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30" w:rsidRPr="007F6C30" w:rsidRDefault="007F6C30" w:rsidP="007F6C30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kern w:val="3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kern w:val="36"/>
          <w:sz w:val="24"/>
          <w:szCs w:val="24"/>
          <w:lang w:eastAsia="ru-RU"/>
        </w:rPr>
        <w:t xml:space="preserve">                                                </w:t>
      </w:r>
      <w:r w:rsidR="00F163AA">
        <w:rPr>
          <w:rFonts w:ascii="Verdana" w:eastAsia="Times New Roman" w:hAnsi="Verdana" w:cs="Times New Roman"/>
          <w:kern w:val="36"/>
          <w:sz w:val="24"/>
          <w:szCs w:val="24"/>
          <w:lang w:eastAsia="ru-RU"/>
        </w:rPr>
        <w:t xml:space="preserve">         </w:t>
      </w:r>
      <w:r w:rsidRPr="007F6C30">
        <w:rPr>
          <w:rFonts w:ascii="Verdana" w:eastAsia="Times New Roman" w:hAnsi="Verdana" w:cs="Times New Roman"/>
          <w:kern w:val="36"/>
          <w:sz w:val="20"/>
          <w:szCs w:val="20"/>
          <w:lang w:eastAsia="ru-RU"/>
        </w:rPr>
        <w:t>Утвержден:</w:t>
      </w:r>
    </w:p>
    <w:p w:rsidR="007F6C30" w:rsidRPr="007F6C30" w:rsidRDefault="00F163AA" w:rsidP="00F163AA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kern w:val="3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kern w:val="36"/>
          <w:sz w:val="20"/>
          <w:szCs w:val="20"/>
          <w:lang w:eastAsia="ru-RU"/>
        </w:rPr>
        <w:t xml:space="preserve">                                                                                Д</w:t>
      </w:r>
      <w:r w:rsidR="007F6C30" w:rsidRPr="007F6C30">
        <w:rPr>
          <w:rFonts w:ascii="Verdana" w:eastAsia="Times New Roman" w:hAnsi="Verdana" w:cs="Times New Roman"/>
          <w:kern w:val="36"/>
          <w:sz w:val="20"/>
          <w:szCs w:val="20"/>
          <w:lang w:eastAsia="ru-RU"/>
        </w:rPr>
        <w:t>иректор ООО</w:t>
      </w:r>
      <w:r>
        <w:rPr>
          <w:rFonts w:ascii="Verdana" w:eastAsia="Times New Roman" w:hAnsi="Verdana" w:cs="Times New Roman"/>
          <w:kern w:val="36"/>
          <w:sz w:val="20"/>
          <w:szCs w:val="20"/>
          <w:lang w:eastAsia="ru-RU"/>
        </w:rPr>
        <w:t xml:space="preserve"> «Зелёное яблоко»</w:t>
      </w:r>
    </w:p>
    <w:p w:rsidR="007F6C30" w:rsidRDefault="007F6C30" w:rsidP="007F6C30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kern w:val="3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kern w:val="36"/>
          <w:sz w:val="20"/>
          <w:szCs w:val="20"/>
          <w:lang w:eastAsia="ru-RU"/>
        </w:rPr>
        <w:t xml:space="preserve">                                                  </w:t>
      </w:r>
      <w:r w:rsidR="00F163AA">
        <w:rPr>
          <w:rFonts w:ascii="Verdana" w:eastAsia="Times New Roman" w:hAnsi="Verdana" w:cs="Times New Roman"/>
          <w:kern w:val="36"/>
          <w:sz w:val="20"/>
          <w:szCs w:val="20"/>
          <w:lang w:eastAsia="ru-RU"/>
        </w:rPr>
        <w:t xml:space="preserve">                        </w:t>
      </w:r>
      <w:r w:rsidRPr="007F6C30">
        <w:rPr>
          <w:rFonts w:ascii="Verdana" w:eastAsia="Times New Roman" w:hAnsi="Verdana" w:cs="Times New Roman"/>
          <w:kern w:val="36"/>
          <w:sz w:val="20"/>
          <w:szCs w:val="20"/>
          <w:lang w:eastAsia="ru-RU"/>
        </w:rPr>
        <w:t>Колесников А.А.___</w:t>
      </w:r>
      <w:r>
        <w:rPr>
          <w:rFonts w:ascii="Verdana" w:eastAsia="Times New Roman" w:hAnsi="Verdana" w:cs="Times New Roman"/>
          <w:kern w:val="36"/>
          <w:sz w:val="20"/>
          <w:szCs w:val="20"/>
          <w:lang w:eastAsia="ru-RU"/>
        </w:rPr>
        <w:t>___</w:t>
      </w:r>
      <w:r w:rsidRPr="007F6C30">
        <w:rPr>
          <w:rFonts w:ascii="Verdana" w:eastAsia="Times New Roman" w:hAnsi="Verdana" w:cs="Times New Roman"/>
          <w:kern w:val="36"/>
          <w:sz w:val="20"/>
          <w:szCs w:val="20"/>
          <w:lang w:eastAsia="ru-RU"/>
        </w:rPr>
        <w:t>_____</w:t>
      </w:r>
    </w:p>
    <w:p w:rsidR="007F6C30" w:rsidRDefault="007F6C30" w:rsidP="007F6C30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kern w:val="36"/>
          <w:sz w:val="20"/>
          <w:szCs w:val="20"/>
          <w:lang w:eastAsia="ru-RU"/>
        </w:rPr>
      </w:pPr>
    </w:p>
    <w:p w:rsidR="007F6C30" w:rsidRPr="007F6C30" w:rsidRDefault="007F6C30" w:rsidP="007F6C30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kern w:val="36"/>
          <w:sz w:val="20"/>
          <w:szCs w:val="20"/>
          <w:lang w:eastAsia="ru-RU"/>
        </w:rPr>
      </w:pPr>
    </w:p>
    <w:p w:rsidR="0044442A" w:rsidRDefault="00D47545" w:rsidP="007023B1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kern w:val="36"/>
          <w:sz w:val="24"/>
          <w:szCs w:val="24"/>
          <w:lang w:eastAsia="ru-RU"/>
        </w:rPr>
      </w:pPr>
      <w:r w:rsidRPr="0044442A">
        <w:rPr>
          <w:rFonts w:ascii="Verdana" w:eastAsia="Times New Roman" w:hAnsi="Verdana" w:cs="Times New Roman"/>
          <w:b/>
          <w:kern w:val="36"/>
          <w:sz w:val="24"/>
          <w:szCs w:val="24"/>
          <w:lang w:eastAsia="ru-RU"/>
        </w:rPr>
        <w:t xml:space="preserve">Положение об установлении гарантийного срока и </w:t>
      </w:r>
    </w:p>
    <w:p w:rsidR="00D47545" w:rsidRPr="0044442A" w:rsidRDefault="00D47545" w:rsidP="007023B1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kern w:val="36"/>
          <w:sz w:val="24"/>
          <w:szCs w:val="24"/>
          <w:lang w:eastAsia="ru-RU"/>
        </w:rPr>
      </w:pPr>
      <w:bookmarkStart w:id="0" w:name="_GoBack"/>
      <w:bookmarkEnd w:id="0"/>
      <w:r w:rsidRPr="0044442A">
        <w:rPr>
          <w:rFonts w:ascii="Verdana" w:eastAsia="Times New Roman" w:hAnsi="Verdana" w:cs="Times New Roman"/>
          <w:b/>
          <w:kern w:val="36"/>
          <w:sz w:val="24"/>
          <w:szCs w:val="24"/>
          <w:lang w:eastAsia="ru-RU"/>
        </w:rPr>
        <w:t xml:space="preserve">срока службы при оказании стоматологической помощи в клинике </w:t>
      </w:r>
      <w:r w:rsidR="00F163AA" w:rsidRPr="0044442A">
        <w:rPr>
          <w:rFonts w:ascii="Verdana" w:eastAsia="Times New Roman" w:hAnsi="Verdana" w:cs="Times New Roman"/>
          <w:b/>
          <w:kern w:val="36"/>
          <w:sz w:val="24"/>
          <w:szCs w:val="24"/>
          <w:lang w:eastAsia="ru-RU"/>
        </w:rPr>
        <w:t>«Зелёное яблоко»</w:t>
      </w:r>
    </w:p>
    <w:p w:rsidR="0044442A" w:rsidRPr="0044442A" w:rsidRDefault="0044442A" w:rsidP="007023B1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kern w:val="36"/>
          <w:sz w:val="24"/>
          <w:szCs w:val="24"/>
          <w:lang w:eastAsia="ru-RU"/>
        </w:rPr>
      </w:pPr>
    </w:p>
    <w:p w:rsidR="0044442A" w:rsidRDefault="0044442A" w:rsidP="007023B1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kern w:val="36"/>
          <w:sz w:val="24"/>
          <w:szCs w:val="24"/>
          <w:lang w:eastAsia="ru-RU"/>
        </w:rPr>
      </w:pPr>
    </w:p>
    <w:p w:rsidR="007023B1" w:rsidRPr="00D47545" w:rsidRDefault="007023B1" w:rsidP="00D47545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kern w:val="36"/>
          <w:sz w:val="24"/>
          <w:szCs w:val="24"/>
          <w:lang w:eastAsia="ru-RU"/>
        </w:rPr>
      </w:pP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Настоящее Положение наряду с другими локальными актами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Стоматологической клиники ООО </w:t>
      </w:r>
      <w:r w:rsidR="00F163AA">
        <w:rPr>
          <w:rFonts w:ascii="Verdana" w:eastAsia="Times New Roman" w:hAnsi="Verdana" w:cs="Times New Roman"/>
          <w:kern w:val="36"/>
          <w:sz w:val="20"/>
          <w:szCs w:val="20"/>
          <w:lang w:eastAsia="ru-RU"/>
        </w:rPr>
        <w:t>«Зелёное яблоко»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(далее по тексту – </w:t>
      </w:r>
      <w:r w:rsidR="001C7A6B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КЛИНИКА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), а так же договорами на оказание платных медицинских услуг, договорами на добровольное медицинское страхование за счёт средств предприятий, учреждений, организаций, личных средств Пациента, регулирует взаимоотношения, возникающие между </w:t>
      </w:r>
      <w:r w:rsidR="001C7A6B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КЛИНИКОЙ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 и Пациентом при оказании медицинской стоматологической помощи.</w:t>
      </w:r>
      <w:proofErr w:type="gramEnd"/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1.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ОБЩИЕ ПОЛОЖЕНИЯ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1.1. Настоящее Положение разработано в соответствии с Гражданским кодексом РФ, законом </w:t>
      </w:r>
      <w:r w:rsidRPr="00D47545">
        <w:rPr>
          <w:rFonts w:ascii="Arial" w:eastAsia="Times New Roman" w:hAnsi="Arial" w:cs="Arial"/>
          <w:color w:val="2E2E2E"/>
          <w:sz w:val="20"/>
          <w:szCs w:val="20"/>
          <w:bdr w:val="none" w:sz="0" w:space="0" w:color="auto" w:frame="1"/>
          <w:lang w:eastAsia="ru-RU"/>
        </w:rPr>
        <w:t>"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О защите прав потребителей" (Закон РФ от 07.02.1992 г. №2300-1</w:t>
      </w:r>
      <w:r w:rsidRPr="00D47545">
        <w:rPr>
          <w:rFonts w:ascii="Arial" w:eastAsia="Times New Roman" w:hAnsi="Arial" w:cs="Arial"/>
          <w:color w:val="2E2E2E"/>
          <w:sz w:val="20"/>
          <w:szCs w:val="20"/>
          <w:bdr w:val="none" w:sz="0" w:space="0" w:color="auto" w:frame="1"/>
          <w:lang w:eastAsia="ru-RU"/>
        </w:rPr>
        <w:t>)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, Правилами предоставления медицинскими организациями платных медицинских услуг (Постановление Правительства РФ от 04.10.2012 г. №1006), Основами законодательства РФ об охране здоровья граждан, а также другими законами и законодательными актами РФ.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1.2. Необходимость разработки настоящего Положения обусловлена</w:t>
      </w:r>
      <w:r w:rsidR="001C7A6B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 тем, что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 </w:t>
      </w:r>
      <w:r w:rsidR="001C7A6B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КЛИНИКА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, как исполнитель стоматологических услуг, несёт ответственность в соответствии с Законом РФ </w:t>
      </w:r>
      <w:r w:rsidRPr="00D47545">
        <w:rPr>
          <w:rFonts w:ascii="Arial" w:eastAsia="Times New Roman" w:hAnsi="Arial" w:cs="Arial"/>
          <w:color w:val="2E2E2E"/>
          <w:sz w:val="20"/>
          <w:szCs w:val="20"/>
          <w:bdr w:val="none" w:sz="0" w:space="0" w:color="auto" w:frame="1"/>
          <w:lang w:eastAsia="ru-RU"/>
        </w:rPr>
        <w:t>"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О защите прав потребителей</w:t>
      </w:r>
      <w:r w:rsidRPr="00D47545">
        <w:rPr>
          <w:rFonts w:ascii="Arial" w:eastAsia="Times New Roman" w:hAnsi="Arial" w:cs="Arial"/>
          <w:color w:val="2E2E2E"/>
          <w:sz w:val="20"/>
          <w:szCs w:val="20"/>
          <w:bdr w:val="none" w:sz="0" w:space="0" w:color="auto" w:frame="1"/>
          <w:lang w:eastAsia="ru-RU"/>
        </w:rPr>
        <w:t>"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 за их качество, в том числе за материалы. Пациент в случае обнаружения в выполненных услугах недостатков, имеет право предъявить требования по устранению недостатков и возмещению убытков. Данные требования могут быть предъявлены Пациентом в течени</w:t>
      </w:r>
      <w:proofErr w:type="gramStart"/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и</w:t>
      </w:r>
      <w:proofErr w:type="gramEnd"/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 гарантийного срока, по существенным недостаткам – в течени</w:t>
      </w:r>
      <w:proofErr w:type="gramStart"/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и</w:t>
      </w:r>
      <w:proofErr w:type="gramEnd"/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 срока службы.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2.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ОПРЕДЕЛЕНИЕ ПОНЯТИЙ ГАРАНТИИ И СРОКА СЛУЖБЫ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2.1. </w:t>
      </w: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Гарантийный срок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– это период, в течение которого в случае обнаружения недостатка в выполненной работе, пациент вправе по своему выбору потребовать:</w:t>
      </w:r>
    </w:p>
    <w:p w:rsidR="00D47545" w:rsidRPr="00D47545" w:rsidRDefault="00D47545" w:rsidP="00D47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безвозмездного устранения недостатков в выполненной работе (оказанной услуге);</w:t>
      </w:r>
    </w:p>
    <w:p w:rsidR="00D47545" w:rsidRPr="00D47545" w:rsidRDefault="00D47545" w:rsidP="00D47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соответствующего уменьшения цены выполненной работы (оказанной услуги);</w:t>
      </w:r>
    </w:p>
    <w:p w:rsidR="00D47545" w:rsidRPr="00D47545" w:rsidRDefault="00D47545" w:rsidP="00D47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безвозмездного изготовления другой вещи из однородного материала такого же качества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или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повторного выполнения работы; при этом Пациент обязан возвратить ранее изготовленную для него </w:t>
      </w:r>
      <w:r w:rsidR="001C7A6B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КЛИНИКОЙ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 вещь.</w:t>
      </w:r>
    </w:p>
    <w:p w:rsidR="00D47545" w:rsidRPr="00D47545" w:rsidRDefault="00D47545" w:rsidP="00D475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2.2. Гарантийный срок исчисляется с момента оказания услуги, то есть с момента передачи результата работы Пациенту.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2.3. </w:t>
      </w: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Недостаток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– это несоответствие оказанной стоматологической услуги обязательным медицинским требованиям и технологиям, подтверждённое заключением Врачебной комиссии </w:t>
      </w:r>
      <w:r w:rsidR="001C7A6B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КЛИНИКИ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, или заключением независимого эксперта, принятого </w:t>
      </w:r>
      <w:r w:rsidR="001C7A6B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КЛИНИКОЙ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2.4. </w:t>
      </w: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Гарантия качества лечения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– это определённый минимальный временной промежуток клинического благополучия Пациента после лечения, в течение которого не проявляются какие-либо осложнения, сохраняется (функциональная) целостность изготовленных пломб, протезов, шин, </w:t>
      </w:r>
      <w:proofErr w:type="spellStart"/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ортодонтических</w:t>
      </w:r>
      <w:proofErr w:type="spellEnd"/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 аппаратов и др.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2.5. </w:t>
      </w: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Срок службы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результата стоматологической услуги исчисляется с момента её оказания и определяется периодом времени, в течение которого результат услуги пригоден к использованию. На протяжении установленного срока службы </w:t>
      </w:r>
      <w:r w:rsidR="001C7A6B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КЛИНИКА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 несёт ответственность за существенные недостатки, возникшие по его вине.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3.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 xml:space="preserve">ПРАВА И ОБЯЗАННОСТИ </w:t>
      </w:r>
      <w:r w:rsidR="001C7A6B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КЛИНИКИ</w:t>
      </w: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 xml:space="preserve"> И ПАЦИЕНТА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lastRenderedPageBreak/>
        <w:t xml:space="preserve">3.1. В случае возникновения любых замечаний к выполненным работам и услугам Пациент должен обратиться </w:t>
      </w:r>
      <w:r w:rsidR="001C7A6B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к администратору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 </w:t>
      </w:r>
      <w:r w:rsidR="001C7A6B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КЛИНИКИ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 (по телефону или лично) и, изложив суть замечания, записаться на бесплатный приём к лечащему врачу.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3.2. Выполнение гарантийных обязатель</w:t>
      </w:r>
      <w:proofErr w:type="gramStart"/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ств пр</w:t>
      </w:r>
      <w:proofErr w:type="gramEnd"/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оизводится бесплатно для пациента.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3.3. В течение гарантийного срока замечания Пациента рассматриваются по письменному заявлению.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3.4. В соответствии с действующим законодательством </w:t>
      </w:r>
      <w:r w:rsidR="0019199C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КЛИНИКА обязана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:</w:t>
      </w:r>
    </w:p>
    <w:p w:rsidR="00D47545" w:rsidRPr="00D47545" w:rsidRDefault="00D47545" w:rsidP="00D475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bdr w:val="none" w:sz="0" w:space="0" w:color="auto" w:frame="1"/>
          <w:lang w:eastAsia="ru-RU"/>
        </w:rPr>
        <w:t>в течение установленного гарантийного срока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 – отвечать за недостатки работы, если не докажет, что они возникли после принятия работы Пациентом вследствие нарушения им правил использования результата работ, гарантийных условий, действий третьих лиц или непреодолимой силы;</w:t>
      </w:r>
    </w:p>
    <w:p w:rsidR="00D47545" w:rsidRPr="00D47545" w:rsidRDefault="00D47545" w:rsidP="00D475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bdr w:val="none" w:sz="0" w:space="0" w:color="auto" w:frame="1"/>
          <w:lang w:eastAsia="ru-RU"/>
        </w:rPr>
        <w:t>в течение установленного срока службы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– устранять только существенные недостатки, если Пациент докажет, что недостатки возникли до принятия им результата работы или по причинам, возникшим до этого момента.</w:t>
      </w:r>
    </w:p>
    <w:p w:rsidR="00D47545" w:rsidRPr="00D47545" w:rsidRDefault="00D47545" w:rsidP="00D475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3.5. В соответствии со ст. 10 Закона </w:t>
      </w:r>
      <w:r w:rsidRPr="00D47545">
        <w:rPr>
          <w:rFonts w:ascii="Arial" w:eastAsia="Times New Roman" w:hAnsi="Arial" w:cs="Arial"/>
          <w:color w:val="2E2E2E"/>
          <w:sz w:val="20"/>
          <w:szCs w:val="20"/>
          <w:bdr w:val="none" w:sz="0" w:space="0" w:color="auto" w:frame="1"/>
          <w:lang w:eastAsia="ru-RU"/>
        </w:rPr>
        <w:t>"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О защите прав потребителей</w:t>
      </w:r>
      <w:r w:rsidRPr="00D47545">
        <w:rPr>
          <w:rFonts w:ascii="Arial" w:eastAsia="Times New Roman" w:hAnsi="Arial" w:cs="Arial"/>
          <w:color w:val="2E2E2E"/>
          <w:sz w:val="20"/>
          <w:szCs w:val="20"/>
          <w:bdr w:val="none" w:sz="0" w:space="0" w:color="auto" w:frame="1"/>
          <w:lang w:eastAsia="ru-RU"/>
        </w:rPr>
        <w:t>"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, </w:t>
      </w:r>
      <w:r w:rsidR="0019199C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КЛИНИКА 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доводит до сведения Пациента гарантийные условия, гарантийные сроки и сроки службы (в виде информации на информационном стенде и на интернет-сайте </w:t>
      </w:r>
      <w:r w:rsidR="0019199C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КЛИНИКИ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, либо в виде записи в медицинской карте Пациента, либо в договоре).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4.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ИСЧИСЛЕНИЕ ГАРАНТИЙНОГО СРОКА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4.1. Гарантийный срок на работы (услуги), выполненные специалистами </w:t>
      </w:r>
      <w:r w:rsidR="0019199C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КЛИНИКИ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, устанавливается в соответствии с разделом 8 настоящего Положения и исчисляется с момента окончательной передачи результата работы Пациенту, т. е. с момента окончания лечения.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4.2. Гарантийный срок при установке постоянных протезов исчисляется, независимо от того, пользуется ими в дальнейшем Пациент или нет.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Гарантийный срок не возобновляется при коррекции протезов в процессе использования. Гарантийный срок прерывается и не возобновляется в случае, если Пациент в течение гарантийного срока обратился за оказанием стоматологической помощи (лечением, протезирован</w:t>
      </w:r>
      <w:r w:rsidR="0019199C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ием, коррекцией протезов) в любую другую медицинскую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 </w:t>
      </w:r>
      <w:r w:rsidR="0019199C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организацию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4.3. Стоматологические услуги, не указанные в разделе 8 настоящего Положения, не имеют установленных гарантийных сроков в связи с тем, что их лечение связано с большой степенью риска возникновения осложнений после проведённого лечения. Возникающие в результате лечения этих заболеваний осложнения лечатся в общем порядке, на возмездной основе.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4.4. 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Ввиду того, что в результате перечисленных ниже видов лечения Пациенту не передаются для использования по назначению конкретные материальные изделия, а также из-за отсутствия прямой связи между качеством лечебных мероприятий и их возможными исходами, которые с необходимой достоверностью прогнозировать невозможно, гарантийные сроки и сроки службы не устанавливаются:</w:t>
      </w:r>
    </w:p>
    <w:p w:rsidR="00D47545" w:rsidRPr="00D47545" w:rsidRDefault="00D47545" w:rsidP="00D475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при обработке и пломбировании корневых каналов (эндодонтическое лечение);</w:t>
      </w:r>
    </w:p>
    <w:p w:rsidR="00D47545" w:rsidRPr="00D47545" w:rsidRDefault="00D47545" w:rsidP="00D475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при профессиональной гигиенической чистке зубов;</w:t>
      </w:r>
    </w:p>
    <w:p w:rsidR="00D47545" w:rsidRPr="00D47545" w:rsidRDefault="00D47545" w:rsidP="00D475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при отбеливании зубов;</w:t>
      </w:r>
    </w:p>
    <w:p w:rsidR="00D47545" w:rsidRPr="00D47545" w:rsidRDefault="00D47545" w:rsidP="00D475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при наложении временной повязки (временной пломбы);</w:t>
      </w:r>
    </w:p>
    <w:p w:rsidR="00D47545" w:rsidRPr="00D47545" w:rsidRDefault="00D47545" w:rsidP="00D475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при хирургических операциях (резекция верхушки корня, удаление зуба и др.);</w:t>
      </w:r>
    </w:p>
    <w:p w:rsidR="00D47545" w:rsidRPr="00D47545" w:rsidRDefault="00D47545" w:rsidP="00D475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при установке зубных </w:t>
      </w:r>
      <w:proofErr w:type="spellStart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имплантов</w:t>
      </w:r>
      <w:proofErr w:type="spellEnd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;</w:t>
      </w:r>
    </w:p>
    <w:p w:rsidR="00D47545" w:rsidRPr="00D47545" w:rsidRDefault="00D47545" w:rsidP="00D475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при лечении заболеваний пародонта;</w:t>
      </w:r>
    </w:p>
    <w:p w:rsidR="00D47545" w:rsidRPr="00D47545" w:rsidRDefault="00D47545" w:rsidP="00D475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4.5. При оказании стоматологической помощи по добровольному медицинскому страхованию, в случае установления страховой компанией гарантийных сроков выше, чем в </w:t>
      </w:r>
      <w:r w:rsidR="0019199C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КЛИНИКЕ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, дефекты, возникшие по истечении гарантийных сроков, установленных </w:t>
      </w:r>
      <w:r w:rsidR="0019199C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КЛИНИКОЙ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, устраняются за счёт сре</w:t>
      </w:r>
      <w:proofErr w:type="gramStart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дств стр</w:t>
      </w:r>
      <w:proofErr w:type="gramEnd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аховой компании.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5.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УМЕНЬШЕНИЕ ГАРАНТИЙНОГО СРОКА И СРОКА СЛУЖБЫ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5.1. Возможные причины уменьшения гарантийного срока и срока службы:</w:t>
      </w:r>
    </w:p>
    <w:p w:rsidR="00966CE3" w:rsidRPr="00966CE3" w:rsidRDefault="00966CE3" w:rsidP="00D475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  <w:t>нарушение сроков профилактических осмотров, явка не реже 1 раз в 6 месяцев;</w:t>
      </w:r>
    </w:p>
    <w:p w:rsidR="00D47545" w:rsidRPr="00D47545" w:rsidRDefault="00D47545" w:rsidP="00D475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lastRenderedPageBreak/>
        <w:t>влияние явных и вероятных общих заболеваний Пациента на течение стоматологических процессов (обменные нарушения и системные заболевания);</w:t>
      </w:r>
    </w:p>
    <w:p w:rsidR="00D47545" w:rsidRPr="00D47545" w:rsidRDefault="00D47545" w:rsidP="00D475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снижение иммунологической реактивности организма Пациента, в том числе проявляющееся частыми инфекционными заболеваниями;</w:t>
      </w:r>
    </w:p>
    <w:p w:rsidR="00D47545" w:rsidRPr="00D47545" w:rsidRDefault="00D47545" w:rsidP="00D475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приём гормональных, психотропных, наркотических, кислотосодержащих препаратов;</w:t>
      </w:r>
    </w:p>
    <w:p w:rsidR="00D47545" w:rsidRPr="00D47545" w:rsidRDefault="00D47545" w:rsidP="00D475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невыполнение рекомендаций врача, направленных на укрепление эмали зубов, нормализацию состояния десен;</w:t>
      </w:r>
    </w:p>
    <w:p w:rsidR="00D47545" w:rsidRPr="00D47545" w:rsidRDefault="00D47545" w:rsidP="00D475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самолечение стоматологических заболеваний (применение процедур и приём медикаментов, не назначенных врачом);</w:t>
      </w:r>
    </w:p>
    <w:p w:rsidR="00D47545" w:rsidRPr="00D47545" w:rsidRDefault="00D47545" w:rsidP="00D475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неудовлетворительная гигиена полости рта, т. е. если гигиенический индекс, определяемый врачом, больше 1,5 – сроки гарантии и службы уменьшаются на 70%;</w:t>
      </w:r>
    </w:p>
    <w:p w:rsidR="00D47545" w:rsidRPr="00D47545" w:rsidRDefault="00D47545" w:rsidP="00D475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при показателе КПУ (</w:t>
      </w:r>
      <w:proofErr w:type="spellStart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кариозно</w:t>
      </w:r>
      <w:proofErr w:type="spellEnd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-поражённые, пломбированные, удалённые зубы) 13…18 сроки гарантии и сроки службы снижаются на 30%;</w:t>
      </w:r>
    </w:p>
    <w:p w:rsidR="00D47545" w:rsidRPr="00D47545" w:rsidRDefault="00D47545" w:rsidP="00D475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при показателе КПУ более 18 сроки гарантии и сроки службы снижаются на 50%;</w:t>
      </w:r>
    </w:p>
    <w:p w:rsidR="00D47545" w:rsidRPr="00D47545" w:rsidRDefault="00D47545" w:rsidP="00D475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нарушение правил пользования и ухода за зубными протезами;</w:t>
      </w:r>
    </w:p>
    <w:p w:rsidR="00D47545" w:rsidRPr="00D47545" w:rsidRDefault="00D47545" w:rsidP="00D475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другие причины, обоснованные лечащим врачом Пациента.</w:t>
      </w:r>
    </w:p>
    <w:p w:rsidR="00D47545" w:rsidRPr="00D47545" w:rsidRDefault="00D47545" w:rsidP="00D475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6.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ОТМЕНА ГАРАНТИЙНОГО СРОКА И СРОКА СЛУЖБЫ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6.1. Гарантии не распространяются на следующие случаи:</w:t>
      </w:r>
    </w:p>
    <w:p w:rsidR="00D47545" w:rsidRPr="00D47545" w:rsidRDefault="00D47545" w:rsidP="00D475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Пациент в процессе лечения, или в течени</w:t>
      </w:r>
      <w:proofErr w:type="gramStart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и</w:t>
      </w:r>
      <w:proofErr w:type="gramEnd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 срока гарантии, установленного настоящим Положением, обратился за с</w:t>
      </w:r>
      <w:r w:rsidR="0019199C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томатологической помощью в любую другую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 мед</w:t>
      </w:r>
      <w:r w:rsidR="0019199C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ицинскую организацию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. Исключение составляют те случаи, когда Пациент вынужден был срочно обратиться за помощью, находясь в другом городе, при подтверждении данного факта выписками из амбулаторной карты, заключениями врачей, рентгенологическими снимками и др.;</w:t>
      </w:r>
    </w:p>
    <w:p w:rsidR="00D47545" w:rsidRPr="00D47545" w:rsidRDefault="00D47545" w:rsidP="00D475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Пациент в процессе лечения, или в течени</w:t>
      </w:r>
      <w:proofErr w:type="gramStart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и</w:t>
      </w:r>
      <w:proofErr w:type="gramEnd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 гарантийного срока, установленного настоящим Положением, самостоятельно пытался устранить выявленные недостатки;</w:t>
      </w:r>
    </w:p>
    <w:p w:rsidR="00D47545" w:rsidRPr="00D47545" w:rsidRDefault="00D47545" w:rsidP="00D475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Пациент по неуважительным причинам, не предупредив лечащего врача, пропустил сроки очередной явки на приём к врачу. </w:t>
      </w:r>
      <w:proofErr w:type="gramStart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Исключение составляют те случаи, когда Пациент вынужден был срочно обратиться за помощью, находясь в другом городе, при подтверждении данного факта выписками из амбулаторной карты, рентгенологическими снимками и др.;</w:t>
      </w:r>
      <w:proofErr w:type="gramEnd"/>
    </w:p>
    <w:p w:rsidR="00D47545" w:rsidRPr="00D47545" w:rsidRDefault="00D47545" w:rsidP="00D475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Пациент настаивает на нежелательном с точки зрения врача методе лечения, конструкции протеза или применения материала (медикамента). При этом Пациент расписывается в амбулаторной карте о том, что он проинформирован лечащим врачом, но настаивает на своём методе лечения. С этого момента </w:t>
      </w:r>
      <w:r w:rsidR="00225A12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КЛИНИКА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 вправе продолжить оказание Заказчику стоматологических услуг, но ответственность за их качество </w:t>
      </w:r>
      <w:r w:rsidR="00225A12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КЛИНИКА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 не несёт, и гарантийный срок на такие услуги </w:t>
      </w:r>
      <w:r w:rsidR="00225A12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КЛИНИКОЙ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 не устанавливается;</w:t>
      </w:r>
    </w:p>
    <w:p w:rsidR="00D47545" w:rsidRPr="00D47545" w:rsidRDefault="00D47545" w:rsidP="00D475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Пациент не соблюдает рекомендации лечащего врача по проведению необходимых мероприятий по уходу за состоянием полости рта (периодичность профилактических осмотров, проведение гигиенических мероприятий, уход за протезами, постоянное наблюдение за имплантатами и т. д. в соответствии с установленными стандартами);</w:t>
      </w:r>
    </w:p>
    <w:p w:rsidR="00D47545" w:rsidRPr="00D47545" w:rsidRDefault="00D47545" w:rsidP="00D475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если после лечения в период действия га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softHyphen/>
        <w:t>рантий у Пациента возникнут (про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softHyphen/>
        <w:t>явятся) заболевания или физиологические состояния, которые способны негативно повлиять на достигнутые результаты (беременность, возникновение сопутствующих заболеваний или воздействие вредных факторов окружающей среды, в т. ч. длительный прием лекарственных препаратов при лечении других заболеваний);</w:t>
      </w:r>
    </w:p>
    <w:p w:rsidR="00D47545" w:rsidRPr="00D47545" w:rsidRDefault="00D47545" w:rsidP="00D475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если скажутся форс-мажорные обсто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softHyphen/>
        <w:t>ятельства (авария, удар, стихийные бед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softHyphen/>
        <w:t>ствия), способные негативно повлиять на результаты лечения;</w:t>
      </w:r>
    </w:p>
    <w:p w:rsidR="00D47545" w:rsidRPr="00D47545" w:rsidRDefault="00D47545" w:rsidP="00D475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естественный износ матриц замковых съемных протезов;</w:t>
      </w:r>
    </w:p>
    <w:p w:rsidR="00D47545" w:rsidRPr="00D47545" w:rsidRDefault="00D47545" w:rsidP="00D475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lastRenderedPageBreak/>
        <w:t xml:space="preserve">Пациент был предупреждён лечащим врачом о других случаях отсутствия у </w:t>
      </w:r>
      <w:r w:rsidR="00225A12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КЛИНИКИ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 возможности установить срок гарантии, но продолжил лечение.</w:t>
      </w:r>
    </w:p>
    <w:p w:rsidR="00D47545" w:rsidRPr="00D47545" w:rsidRDefault="00D47545" w:rsidP="00D475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6.2. В случае несоблюдения Пациентом указанных в настоящем разделе требований, Пациент лишается права ссылаться на недостатки (дефекты) в работе, возникшие в результате несоблюдения указанных требований.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7.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ОБЯЗАТЕЛЬНЫЕ ГАРАНТИИ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7.1. </w:t>
      </w:r>
      <w:r w:rsidR="00225A12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КЛИНИКА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 при оказании медицинских стоматологических услуг гарантирует:</w:t>
      </w:r>
    </w:p>
    <w:p w:rsidR="00D47545" w:rsidRPr="00D47545" w:rsidRDefault="00D47545" w:rsidP="00D475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безопасность – обеспечивается строгим соблюдением всех этапов дезинфекции и стерилизации медицинских инструментов и медицинского оборудования (в </w:t>
      </w:r>
      <w:r w:rsidR="00225A12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КЛИНИКЕ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 проводится комплекс санитарно-эпидемиологических мероприятий в соответствии с установленными на законодательном уровне санитарно-эпидемиологическими нормами и правилами), а также использованием разрешённых к применению Минздравом РФ технологий и материалов, не утративших сроков годности на момент оказания услуги;</w:t>
      </w:r>
    </w:p>
    <w:p w:rsidR="00D47545" w:rsidRPr="00D47545" w:rsidRDefault="00D47545" w:rsidP="00D475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предоставление полной, достоверной и доступной по форме информации о состоянии здоровья Пациента с учётом его права и желания получать её по доброй воле;</w:t>
      </w:r>
    </w:p>
    <w:p w:rsidR="00D47545" w:rsidRPr="00D47545" w:rsidRDefault="00D47545" w:rsidP="00D475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составление рекомендуемого (предлага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softHyphen/>
        <w:t>емого) плана лечения;</w:t>
      </w:r>
    </w:p>
    <w:p w:rsidR="00D47545" w:rsidRPr="00D47545" w:rsidRDefault="00D47545" w:rsidP="00D475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оказание видов стоматологических услуг в соответствии с лицензией;</w:t>
      </w:r>
    </w:p>
    <w:p w:rsidR="00D47545" w:rsidRPr="00D47545" w:rsidRDefault="00D47545" w:rsidP="00D475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проведение лечения специалистами, имеющими сертификаты, подтверждающие право на осуществление данного вида медицинской деятельности;</w:t>
      </w:r>
    </w:p>
    <w:p w:rsidR="00D47545" w:rsidRPr="00D47545" w:rsidRDefault="00D47545" w:rsidP="00D475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тщательное соблюдение технологий лечения, что предполагает профессиональную подготовку врачей, зубных техников и медицинских сестёр;</w:t>
      </w:r>
    </w:p>
    <w:p w:rsidR="00D47545" w:rsidRPr="00D47545" w:rsidRDefault="00D47545" w:rsidP="00D475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индивидуальный подбор анестетиков,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что позволяет в максимальной степени ис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softHyphen/>
        <w:t xml:space="preserve">ключить болевые ощущения, учитывая при этом возраст Пациента, его </w:t>
      </w:r>
      <w:proofErr w:type="spellStart"/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аллергологический</w:t>
      </w:r>
      <w:proofErr w:type="spellEnd"/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 статус, показатели общего здо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softHyphen/>
        <w:t>ровья и опыт лечения у стоматологов;</w:t>
      </w:r>
    </w:p>
    <w:p w:rsidR="00D47545" w:rsidRPr="00D47545" w:rsidRDefault="00D47545" w:rsidP="00D475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мероприятия по устранению и снижению степени осложнений, которые могут возникнуть в процессе или после оказания услуги;</w:t>
      </w:r>
    </w:p>
    <w:p w:rsidR="00D47545" w:rsidRPr="00D47545" w:rsidRDefault="00D47545" w:rsidP="00D475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проведение контрольных осмотров –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по показаниям, после сложного лечения или при необходимости упреждения нежела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softHyphen/>
        <w:t>тельных последствий;</w:t>
      </w:r>
    </w:p>
    <w:p w:rsidR="00D47545" w:rsidRPr="00D47545" w:rsidRDefault="00D47545" w:rsidP="00D475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проведение бесплатных профилактичес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softHyphen/>
        <w:t>ких осмотров с частотой, определяемой врачом;</w:t>
      </w:r>
    </w:p>
    <w:p w:rsidR="00D47545" w:rsidRPr="00D47545" w:rsidRDefault="00D47545" w:rsidP="00D475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динамический контроль процесса и ре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softHyphen/>
        <w:t>зультатов оказания медицинской услуги;</w:t>
      </w:r>
    </w:p>
    <w:p w:rsidR="00D47545" w:rsidRPr="00D47545" w:rsidRDefault="00D47545" w:rsidP="00D475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достижение показателей качества медицинской услуги и эстетических результатов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(с учё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softHyphen/>
        <w:t>том имеющихся в отечественной стомато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softHyphen/>
        <w:t>логии стандартов, пожеланий пациента и объективных обстоятельств, выявленных врачом).</w:t>
      </w:r>
    </w:p>
    <w:p w:rsidR="00D47545" w:rsidRPr="00D47545" w:rsidRDefault="00D47545" w:rsidP="00D475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7.2. Совокупность указанных обязательных гарантий, обеспеченных </w:t>
      </w:r>
      <w:r w:rsidR="00225A12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КЛИНИКОЙ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, создаёт предпосылку для качественного оказания стоматологических услуг и устойчивости их результатов.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8.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ГАРАНТИЙНЫЕ СРОКИ И СРОКИ СЛУЖБЫ ПО ВИДАМ СТОМАТОЛОГИЧЕСКИХ РАБОТ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8.1. К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 услугам по терапевтической стоматологии относятся услуги по лечению заболеваний кариеса, пульпита и периодонтита зубов (два последних связаны с лечением корневых каналов), услуги косметической стоматологии (восстановление или изменение первоначальной формы и цвета зуба без протезирования, замена/корректировка пломб), услуги по подготовке (лечению) зубов под протезирование.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8.2. Признаками завершения лечения являются:</w:t>
      </w:r>
    </w:p>
    <w:p w:rsidR="00D47545" w:rsidRPr="00D47545" w:rsidRDefault="00D47545" w:rsidP="00D475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при лечении кариеса – поставленная постоянная пломба;</w:t>
      </w:r>
    </w:p>
    <w:p w:rsidR="00D47545" w:rsidRPr="00D47545" w:rsidRDefault="00D47545" w:rsidP="00D475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при лечении осложнений кариеса (пульпита и периодонтита) – пломбирование корневых каналов с постановкой постоянной пломбы.</w:t>
      </w:r>
    </w:p>
    <w:p w:rsidR="00D47545" w:rsidRPr="00D47545" w:rsidRDefault="00D47545" w:rsidP="00D475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8.3. Гарантийные сроки и сроки службы на виды работ при оказании терапевтической помощи – установка пломб, эстетическая реставрация (д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анные сроки устанавливаются 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lastRenderedPageBreak/>
        <w:t>для пациентов с единичным кариесом и множественным стабилизированным или при медленно текущем процессе):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5465"/>
        <w:gridCol w:w="1736"/>
        <w:gridCol w:w="1709"/>
      </w:tblGrid>
      <w:tr w:rsidR="00D47545" w:rsidRPr="00D47545" w:rsidTr="00D47545">
        <w:trPr>
          <w:trHeight w:val="539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Наименование работы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Гарантийный срок,</w:t>
            </w:r>
          </w:p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Срок службы,</w:t>
            </w:r>
          </w:p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месяцев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Установка пломбы из </w:t>
            </w:r>
            <w:proofErr w:type="spellStart"/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стеклоиономерного</w:t>
            </w:r>
            <w:proofErr w:type="spellEnd"/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цемента или </w:t>
            </w:r>
            <w:proofErr w:type="spellStart"/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фотокомпозитного</w:t>
            </w:r>
            <w:proofErr w:type="spellEnd"/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материала: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I </w:t>
            </w: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класс по </w:t>
            </w:r>
            <w:proofErr w:type="spellStart"/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Блэку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II </w:t>
            </w: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класс по </w:t>
            </w:r>
            <w:proofErr w:type="spellStart"/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Блэку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225A12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225A12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III </w:t>
            </w: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класс по </w:t>
            </w:r>
            <w:proofErr w:type="spellStart"/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Блэку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225A12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225A12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IV </w:t>
            </w: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класс по </w:t>
            </w:r>
            <w:proofErr w:type="spellStart"/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Блэку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225A12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225A12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V </w:t>
            </w: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класс по </w:t>
            </w:r>
            <w:proofErr w:type="spellStart"/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Блэку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225A12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225A12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Установка </w:t>
            </w:r>
            <w:proofErr w:type="spellStart"/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винира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225A12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Установка вкладки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</w:t>
            </w:r>
          </w:p>
        </w:tc>
      </w:tr>
    </w:tbl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8.4.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К услугам по ортопедической стоматологии относятся услуги по устранению (лечению) дефектов зубов или (и) зубных рядов челюстей с помощью постоянных и (или) временных ортопедических конструкций.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8.5.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К постоянным ортопедическим конструкциям относятся:</w:t>
      </w:r>
    </w:p>
    <w:p w:rsidR="00D47545" w:rsidRPr="00D47545" w:rsidRDefault="00D47545" w:rsidP="00D475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металлокерамические и цельнолитые коронки, в т. ч. комбинации этих коронок, а также мостовидные конструкции, </w:t>
      </w:r>
      <w:proofErr w:type="spellStart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виниры</w:t>
      </w:r>
      <w:proofErr w:type="spellEnd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;</w:t>
      </w:r>
    </w:p>
    <w:p w:rsidR="00D47545" w:rsidRPr="00D47545" w:rsidRDefault="00D47545" w:rsidP="00D475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proofErr w:type="spellStart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безметалловые</w:t>
      </w:r>
      <w:proofErr w:type="spellEnd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 коронки (прессованная керамика, композитные коронки, оксид циркония);</w:t>
      </w:r>
    </w:p>
    <w:p w:rsidR="00D47545" w:rsidRPr="00D47545" w:rsidRDefault="00D47545" w:rsidP="00D475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частичные съёмные протезы;</w:t>
      </w:r>
    </w:p>
    <w:p w:rsidR="00D47545" w:rsidRPr="00D47545" w:rsidRDefault="00D47545" w:rsidP="00D475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полные съёмные протезы;</w:t>
      </w:r>
    </w:p>
    <w:p w:rsidR="00D47545" w:rsidRPr="00D47545" w:rsidRDefault="00D47545" w:rsidP="00D475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proofErr w:type="spellStart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бюгельные</w:t>
      </w:r>
      <w:proofErr w:type="spellEnd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 протезы (с замками, </w:t>
      </w:r>
      <w:proofErr w:type="spellStart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кламмерами</w:t>
      </w:r>
      <w:proofErr w:type="spellEnd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, с фиксацией на </w:t>
      </w:r>
      <w:proofErr w:type="spellStart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имплантах</w:t>
      </w:r>
      <w:proofErr w:type="spellEnd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).</w:t>
      </w:r>
    </w:p>
    <w:p w:rsidR="00D47545" w:rsidRPr="00D47545" w:rsidRDefault="00D47545" w:rsidP="00D475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8.6.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К временным ортопедическим конструкциям относятся:</w:t>
      </w:r>
    </w:p>
    <w:p w:rsidR="00D47545" w:rsidRPr="00D47545" w:rsidRDefault="00D47545" w:rsidP="00D475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временные коронки;</w:t>
      </w:r>
    </w:p>
    <w:p w:rsidR="00D47545" w:rsidRPr="00D47545" w:rsidRDefault="00D47545" w:rsidP="00D475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временные замещающие протезы.</w:t>
      </w:r>
    </w:p>
    <w:p w:rsidR="00D47545" w:rsidRPr="00D47545" w:rsidRDefault="00D47545" w:rsidP="00D475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8.7.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Гарантийный срок на ортопедические услуги начинает действовать с момента установки постоянных конструкций во рту Пациента, что подтверждается записью в амбулаторной карте.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8.8.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Гарантийные сроки и сроки службы на ортопедические стоматологические услуги не устанавливаются:</w:t>
      </w:r>
    </w:p>
    <w:p w:rsidR="00D47545" w:rsidRPr="00D47545" w:rsidRDefault="00D47545" w:rsidP="00D4754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на установку временных ортопедических конструкций;</w:t>
      </w:r>
    </w:p>
    <w:p w:rsidR="00D47545" w:rsidRPr="00D47545" w:rsidRDefault="00D47545" w:rsidP="00D4754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при наличии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подвижности зубов – гарантийный срок устанавливает врач;</w:t>
      </w:r>
    </w:p>
    <w:p w:rsidR="00D47545" w:rsidRPr="00D47545" w:rsidRDefault="00D47545" w:rsidP="00D4754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при наличии сопутствующего заболевания: пародонтит, пародонтоз; обязательным условием предоставления гарантии является проведение курса профессиональной гигиены 2-4 раза в год. Гарантийный срок устанавливает врач в зависимости от степени тяжести заболевания десен;</w:t>
      </w:r>
    </w:p>
    <w:p w:rsidR="00D47545" w:rsidRPr="00D47545" w:rsidRDefault="00D47545" w:rsidP="00D4754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при желании Пациента выполнить работу по определённой им схеме и (или) при отсутствии чётких медицинских показаний к выполнению определённых видов протезирования врач-стоматолог-ортопед имеет право установить гарантийный срок на ортопедическую услугу 1 месяц, предварительно известив об этом Пациента.</w:t>
      </w:r>
    </w:p>
    <w:p w:rsidR="00D47545" w:rsidRPr="00D47545" w:rsidRDefault="00D47545" w:rsidP="00D475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8.9.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Лечащим врачом может быть установлен сокращённый гарантийный срок на ортопедические услуги.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Об уменьшении срока гарантии на ортопедические услуги лечащий врач обязательно сообщает Пациенту с записью в амбулаторной карте.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8.10.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В период гарантийного срока и срока службы перебазировка ортопедических конструкций осуществляется на возмездной основе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8.11.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Временные ортопедические конструкции обязательно должны быть заменены </w:t>
      </w:r>
      <w:proofErr w:type="gramStart"/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на</w:t>
      </w:r>
      <w:proofErr w:type="gramEnd"/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 постоянные. </w:t>
      </w:r>
      <w:proofErr w:type="gramStart"/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Если по вине Пациента (по различным причинам) временные конструкции не заменены на постоянные, то дальнейшая ответственность с </w:t>
      </w:r>
      <w:r w:rsidR="000F0F8E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КЛИНИКИ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 снимается.</w:t>
      </w:r>
      <w:proofErr w:type="gramEnd"/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lastRenderedPageBreak/>
        <w:t>8.12.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До момента сдачи ортопедической конструкции Пациент имеет право требовать переделки/коррекции работы по причинам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:</w:t>
      </w:r>
    </w:p>
    <w:p w:rsidR="00D47545" w:rsidRPr="00D47545" w:rsidRDefault="00D47545" w:rsidP="00D4754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неверно выполнен цвет, размер или форма зуба в ортопедической конструкции;</w:t>
      </w:r>
    </w:p>
    <w:p w:rsidR="00D47545" w:rsidRPr="00D47545" w:rsidRDefault="00D47545" w:rsidP="00D4754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выполненная конструкция не соответствует конструкции, определенной в плане протезирования (плане лечения).</w:t>
      </w:r>
    </w:p>
    <w:p w:rsidR="00D47545" w:rsidRPr="00D47545" w:rsidRDefault="00D47545" w:rsidP="00D475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8.13. Указанные ниже гарантийные сроки и сроки службы не распространяются на матрицы замковых креплений.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8.14. При неудовлетворительной гигиене полости рта гарантийные сроки и сроки службы на все виды протезирования уменьшаются на 50%;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8.15. При нарушении графиков профилактических осмотров, предусмотренных планом лечения, гарантийный срок прекращается и не возобновляется.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8.16. Гарантийные сроки и сроки службы на виды работ при оказании ортопедической помощи: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5457"/>
        <w:gridCol w:w="1736"/>
        <w:gridCol w:w="1710"/>
      </w:tblGrid>
      <w:tr w:rsidR="00D47545" w:rsidRPr="00D47545" w:rsidTr="00D47545">
        <w:trPr>
          <w:trHeight w:val="539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Наименование работы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Гарантийный срок,</w:t>
            </w:r>
          </w:p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Срок службы,</w:t>
            </w:r>
          </w:p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месяцев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Пластмассовые протезы: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  <w:lang w:eastAsia="ru-RU"/>
              </w:rPr>
              <w:t>Частичные съёмные пластиночные протезы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  <w:lang w:eastAsia="ru-RU"/>
              </w:rPr>
              <w:t>Полные съёмные пластиночные протезы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Нейлоновые протезы: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  <w:lang w:eastAsia="ru-RU"/>
              </w:rPr>
              <w:t>Частичные съёмные нейлоновые протезы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  <w:lang w:eastAsia="ru-RU"/>
              </w:rPr>
              <w:t>Полные съёмные нейлоновые протезы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Мостовидные протезы: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  <w:lang w:eastAsia="ru-RU"/>
              </w:rPr>
              <w:t>из металлокерамики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  <w:lang w:eastAsia="ru-RU"/>
              </w:rPr>
              <w:t>из недрагоценного металла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Бюгельное</w:t>
            </w:r>
            <w:proofErr w:type="spellEnd"/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протезирование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Коронки: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  <w:lang w:eastAsia="ru-RU"/>
              </w:rPr>
              <w:t>из пластмассы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0F0F8E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0F0F8E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  <w:lang w:eastAsia="ru-RU"/>
              </w:rPr>
              <w:t>из металлокерамики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  <w:lang w:eastAsia="ru-RU"/>
              </w:rPr>
              <w:t>из недрагоценного металла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Напыление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0F0F8E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0F0F8E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Починка протезов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47545" w:rsidRPr="00D47545" w:rsidTr="00D475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45" w:rsidRPr="00D47545" w:rsidRDefault="00D47545" w:rsidP="00D4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Протезирование на </w:t>
            </w:r>
            <w:proofErr w:type="spellStart"/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имплантах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45" w:rsidRPr="00D47545" w:rsidRDefault="00D47545" w:rsidP="00D4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4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</w:t>
            </w:r>
          </w:p>
        </w:tc>
      </w:tr>
    </w:tbl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9.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МЕТОДИКА КЛИНИЧЕСКОГО ОБСЛЕДОВАНИЯ С ЦЕЛЬЮ УСТАНОВЛЕНИЯ ГАРАНТИЙНЫХ СРОКОВ И СРОКОВ СЛУЖБЫ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9.1. В терапевтической стоматологии, к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линическая оценка состояния пломбы проводится на основе изучения следующих критериев:</w:t>
      </w:r>
    </w:p>
    <w:p w:rsidR="00D47545" w:rsidRPr="00D47545" w:rsidRDefault="00D47545" w:rsidP="00D475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анатомическая форма пломбы (сохранение первоначальной формы зуба), восстановленной врачом в результате пломбирования;</w:t>
      </w:r>
    </w:p>
    <w:p w:rsidR="00D47545" w:rsidRPr="00D47545" w:rsidRDefault="00D47545" w:rsidP="00D475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краевое прилегание – определяется с помощью зондирования (пломба плотно прилегает к твёрдым тканям зуба, зонд не задерживается, видимой щели нет);</w:t>
      </w:r>
    </w:p>
    <w:p w:rsidR="00D47545" w:rsidRPr="00D47545" w:rsidRDefault="00D47545" w:rsidP="00D475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изменение цвета по наружному краю пломбы (в норме – отсутствует);</w:t>
      </w:r>
    </w:p>
    <w:p w:rsidR="00D47545" w:rsidRPr="00D47545" w:rsidRDefault="00D47545" w:rsidP="00D475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рецидив кариеса по наружному краю пломбы (в норме – отсутствует);</w:t>
      </w:r>
    </w:p>
    <w:p w:rsidR="00D47545" w:rsidRPr="00D47545" w:rsidRDefault="00D47545" w:rsidP="00D475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proofErr w:type="spellStart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окклюзионные</w:t>
      </w:r>
      <w:proofErr w:type="spellEnd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 контакты в области запломбированного зуба (соответствуют норме или нарушены);</w:t>
      </w:r>
    </w:p>
    <w:p w:rsidR="00D47545" w:rsidRPr="00D47545" w:rsidRDefault="00D47545" w:rsidP="00D475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выпадение пломбы.</w:t>
      </w:r>
    </w:p>
    <w:p w:rsidR="00D47545" w:rsidRPr="00D47545" w:rsidRDefault="00D47545" w:rsidP="00D475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9.2.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Изменение данных критериев относится к категории недостатков, которые должны быть безвозмездно устранены изготовителем в течение действующего гарантийного срока, установленного для данного вида пломбы.</w:t>
      </w:r>
    </w:p>
    <w:p w:rsidR="00D47545" w:rsidRPr="00D47545" w:rsidRDefault="00D47545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9.3. В ортопедической стоматологии, н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едостатки, которые должны быть безвозмездно устранены </w:t>
      </w:r>
      <w:r w:rsidR="008830DF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КЛИНИКОЙ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 xml:space="preserve"> в течение действующего гарантийного срока:</w:t>
      </w:r>
    </w:p>
    <w:p w:rsidR="00D47545" w:rsidRPr="00D47545" w:rsidRDefault="00D47545" w:rsidP="00D4754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lastRenderedPageBreak/>
        <w:t xml:space="preserve">при изготовлении вкладок и </w:t>
      </w:r>
      <w:proofErr w:type="spellStart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виниров</w:t>
      </w:r>
      <w:proofErr w:type="spellEnd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 – изменение анатомической формы, краевого прилегания, изменение цвета, рецидив кариеса по краю вкладки, выпадение, подвижность вкладок, </w:t>
      </w:r>
      <w:proofErr w:type="spellStart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отлом</w:t>
      </w:r>
      <w:proofErr w:type="spellEnd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 части коронки зуба;</w:t>
      </w:r>
    </w:p>
    <w:p w:rsidR="00D47545" w:rsidRPr="00D47545" w:rsidRDefault="00D47545" w:rsidP="00D4754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proofErr w:type="spellStart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отлом</w:t>
      </w:r>
      <w:proofErr w:type="spellEnd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 </w:t>
      </w:r>
      <w:proofErr w:type="spellStart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кламмера</w:t>
      </w:r>
      <w:proofErr w:type="spellEnd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 в пластмассовом протезе;</w:t>
      </w:r>
    </w:p>
    <w:p w:rsidR="00D47545" w:rsidRPr="00D47545" w:rsidRDefault="00D47545" w:rsidP="00D4754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перелом </w:t>
      </w:r>
      <w:proofErr w:type="spellStart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кламмеров</w:t>
      </w:r>
      <w:proofErr w:type="spellEnd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 дуги в </w:t>
      </w:r>
      <w:proofErr w:type="spellStart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бюгельном</w:t>
      </w:r>
      <w:proofErr w:type="spellEnd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 протезе;</w:t>
      </w:r>
    </w:p>
    <w:p w:rsidR="00D47545" w:rsidRPr="00D47545" w:rsidRDefault="00D47545" w:rsidP="00D4754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перелом литья в мостовидном протезе;</w:t>
      </w:r>
    </w:p>
    <w:p w:rsidR="00D47545" w:rsidRPr="00D47545" w:rsidRDefault="00D47545" w:rsidP="00D4754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proofErr w:type="spellStart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отлом</w:t>
      </w:r>
      <w:proofErr w:type="spellEnd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 петли в фасетках от тела полного мостовидного протеза;</w:t>
      </w:r>
    </w:p>
    <w:p w:rsidR="00D47545" w:rsidRPr="00D47545" w:rsidRDefault="00D47545" w:rsidP="00D4754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перелом в пластиночном пластмассовом протезе по армированной сетке;</w:t>
      </w:r>
    </w:p>
    <w:p w:rsidR="00D47545" w:rsidRPr="00D47545" w:rsidRDefault="00D47545" w:rsidP="00D4754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нарушение целостности коронки мостовидного протеза, в т. ч. откол облицовки;</w:t>
      </w:r>
    </w:p>
    <w:p w:rsidR="00D47545" w:rsidRPr="00D47545" w:rsidRDefault="00D47545" w:rsidP="00D4754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перелом протезов;</w:t>
      </w:r>
    </w:p>
    <w:p w:rsidR="00D47545" w:rsidRPr="00D47545" w:rsidRDefault="00D47545" w:rsidP="00D4754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proofErr w:type="spellStart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расцементировка</w:t>
      </w:r>
      <w:proofErr w:type="spellEnd"/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 xml:space="preserve"> несъёмных конструкций протезов.</w:t>
      </w:r>
    </w:p>
    <w:p w:rsidR="00D47545" w:rsidRPr="00D47545" w:rsidRDefault="00D47545" w:rsidP="00D475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E2E2E"/>
          <w:sz w:val="18"/>
          <w:szCs w:val="18"/>
          <w:lang w:eastAsia="ru-RU"/>
        </w:rPr>
      </w:pP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10.</w:t>
      </w:r>
      <w:r w:rsidRPr="00D47545">
        <w:rPr>
          <w:rFonts w:ascii="Verdana" w:eastAsia="Times New Roman" w:hAnsi="Verdana" w:cs="Times New Roman"/>
          <w:color w:val="2E2E2E"/>
          <w:sz w:val="20"/>
          <w:szCs w:val="20"/>
          <w:lang w:eastAsia="ru-RU"/>
        </w:rPr>
        <w:t> </w:t>
      </w:r>
      <w:r w:rsidRPr="00D47545">
        <w:rPr>
          <w:rFonts w:ascii="Verdana" w:eastAsia="Times New Roman" w:hAnsi="Verdana" w:cs="Times New Roman"/>
          <w:b/>
          <w:bCs/>
          <w:color w:val="2E2E2E"/>
          <w:sz w:val="20"/>
          <w:szCs w:val="20"/>
          <w:lang w:eastAsia="ru-RU"/>
        </w:rPr>
        <w:t>ЗАКЛЮЧИТЕЛЬНАЯ ЧАСТЬ</w:t>
      </w:r>
    </w:p>
    <w:p w:rsidR="00D47545" w:rsidRDefault="00D47545" w:rsidP="00D475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</w:pPr>
      <w:r w:rsidRPr="00D47545"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10.1. Настоящее Положение действует в течение всего периода времени, пока не будут приняты соответствующие нормативные акты на федеральном или областном уровне, регулирующие взаимоотношения пациентов и учреждений, оказывающих стоматологические услуги.</w:t>
      </w:r>
    </w:p>
    <w:p w:rsidR="00966CE3" w:rsidRPr="00D47545" w:rsidRDefault="00966CE3" w:rsidP="00D47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2E2E2E"/>
          <w:sz w:val="20"/>
          <w:szCs w:val="20"/>
          <w:bdr w:val="none" w:sz="0" w:space="0" w:color="auto" w:frame="1"/>
          <w:lang w:eastAsia="ru-RU"/>
        </w:rPr>
        <w:t>10.2. Выполнение гарантийных обязательств не продлевает срока гарантии.</w:t>
      </w:r>
    </w:p>
    <w:sectPr w:rsidR="00966CE3" w:rsidRPr="00D47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67D0"/>
    <w:multiLevelType w:val="multilevel"/>
    <w:tmpl w:val="E49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55746"/>
    <w:multiLevelType w:val="multilevel"/>
    <w:tmpl w:val="A80C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D3D22"/>
    <w:multiLevelType w:val="multilevel"/>
    <w:tmpl w:val="F630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A73ED"/>
    <w:multiLevelType w:val="multilevel"/>
    <w:tmpl w:val="1F60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5E6014"/>
    <w:multiLevelType w:val="multilevel"/>
    <w:tmpl w:val="51AE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637F49"/>
    <w:multiLevelType w:val="multilevel"/>
    <w:tmpl w:val="AADC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F727DF"/>
    <w:multiLevelType w:val="multilevel"/>
    <w:tmpl w:val="B6D4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C8116D"/>
    <w:multiLevelType w:val="multilevel"/>
    <w:tmpl w:val="85F4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251623"/>
    <w:multiLevelType w:val="multilevel"/>
    <w:tmpl w:val="FAF0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6638AC"/>
    <w:multiLevelType w:val="multilevel"/>
    <w:tmpl w:val="D268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D3130A"/>
    <w:multiLevelType w:val="multilevel"/>
    <w:tmpl w:val="5820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9C3E3B"/>
    <w:multiLevelType w:val="multilevel"/>
    <w:tmpl w:val="35C4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4B0C62"/>
    <w:multiLevelType w:val="multilevel"/>
    <w:tmpl w:val="69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12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57"/>
    <w:rsid w:val="000F0F8E"/>
    <w:rsid w:val="0019199C"/>
    <w:rsid w:val="001A08DA"/>
    <w:rsid w:val="001C37CF"/>
    <w:rsid w:val="001C7A6B"/>
    <w:rsid w:val="00225A12"/>
    <w:rsid w:val="0044442A"/>
    <w:rsid w:val="0052095F"/>
    <w:rsid w:val="007023B1"/>
    <w:rsid w:val="007F6C30"/>
    <w:rsid w:val="00864C81"/>
    <w:rsid w:val="008830DF"/>
    <w:rsid w:val="00966CE3"/>
    <w:rsid w:val="009C2725"/>
    <w:rsid w:val="009C500C"/>
    <w:rsid w:val="00D47545"/>
    <w:rsid w:val="00E26E0C"/>
    <w:rsid w:val="00F163AA"/>
    <w:rsid w:val="00FD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2931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2016-05-27T10:26:00Z</cp:lastPrinted>
  <dcterms:created xsi:type="dcterms:W3CDTF">2018-10-24T08:19:00Z</dcterms:created>
  <dcterms:modified xsi:type="dcterms:W3CDTF">2019-01-10T08:01:00Z</dcterms:modified>
</cp:coreProperties>
</file>